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6547"/>
      </w:tblGrid>
      <w:tr w:rsidR="005667EC" w:rsidRPr="005667EC" w:rsidTr="00143C2B">
        <w:trPr>
          <w:trHeight w:val="1121"/>
        </w:trPr>
        <w:tc>
          <w:tcPr>
            <w:tcW w:w="4920" w:type="dxa"/>
          </w:tcPr>
          <w:p w:rsidR="005667EC" w:rsidRPr="005667EC" w:rsidRDefault="005667EC" w:rsidP="005667EC">
            <w:pPr>
              <w:rPr>
                <w:rFonts w:ascii="Times New Roman" w:eastAsia="Calibri" w:hAnsi="Times New Roman" w:cs="Times New Roman"/>
              </w:rPr>
            </w:pPr>
            <w:r w:rsidRPr="005667EC">
              <w:rPr>
                <w:rFonts w:ascii="Times New Roman" w:eastAsia="Calibri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6547" w:type="dxa"/>
          </w:tcPr>
          <w:p w:rsidR="005667EC" w:rsidRPr="005667EC" w:rsidRDefault="005667EC" w:rsidP="005667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667EC">
              <w:rPr>
                <w:rFonts w:ascii="Times New Roman" w:eastAsia="Times New Roman" w:hAnsi="Times New Roman" w:cs="Times New Roman"/>
              </w:rPr>
              <w:t xml:space="preserve">                УТВЕРЖДАЮ</w:t>
            </w:r>
          </w:p>
          <w:p w:rsidR="005667EC" w:rsidRPr="005667EC" w:rsidRDefault="005667EC" w:rsidP="005667EC">
            <w:pPr>
              <w:contextualSpacing/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 xml:space="preserve">                Генеральный директор ООО «Академия вождения»</w:t>
            </w:r>
          </w:p>
          <w:p w:rsidR="005667EC" w:rsidRPr="005667EC" w:rsidRDefault="005667EC" w:rsidP="005667EC">
            <w:pPr>
              <w:contextualSpacing/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 xml:space="preserve">                А.С. </w:t>
            </w:r>
            <w:proofErr w:type="spellStart"/>
            <w:r w:rsidRPr="005667EC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5667EC">
              <w:rPr>
                <w:rFonts w:ascii="Times New Roman" w:hAnsi="Times New Roman" w:cs="Times New Roman"/>
              </w:rPr>
              <w:t xml:space="preserve">   _______________________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  <w:b/>
              </w:rPr>
            </w:pP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  <w:b/>
              </w:rPr>
            </w:pPr>
            <w:r w:rsidRPr="005667EC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5667EC" w:rsidRPr="005667EC" w:rsidRDefault="005667EC" w:rsidP="005667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67EC" w:rsidRPr="005667EC" w:rsidRDefault="005667EC" w:rsidP="005667E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5667EC">
        <w:rPr>
          <w:rFonts w:ascii="Times New Roman" w:eastAsia="SimSun" w:hAnsi="Times New Roman" w:cs="Times New Roman"/>
          <w:bCs/>
          <w:lang w:eastAsia="ru-RU"/>
        </w:rPr>
        <w:t xml:space="preserve">Рабочая программа учебного предмета «Основы законодательства Российской Федерации в сфере дорожного движения»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5667EC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</w:t>
      </w:r>
      <w:r w:rsidRPr="005667EC">
        <w:rPr>
          <w:rFonts w:ascii="Times New Roman" w:eastAsia="SimSun" w:hAnsi="Times New Roman" w:cs="Times New Roman"/>
          <w:bCs/>
          <w:lang w:eastAsia="ru-RU"/>
        </w:rPr>
        <w:t xml:space="preserve"> .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В тематическом плане по учебному предмету раскрывается последовательность изучения разделов и тем, указывается распределение учебных часов по разделам и темам.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Так же в рабочей программе учебного предмета приводится краткое содержание каждой темы.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667EC">
        <w:rPr>
          <w:rFonts w:ascii="Times New Roman" w:eastAsia="Times New Roman" w:hAnsi="Times New Roman" w:cs="Times New Roman"/>
          <w:bCs/>
          <w:lang w:eastAsia="ru-RU"/>
        </w:rPr>
        <w:t xml:space="preserve">Согласно учебного плана на изучение предмета отведено 42 часа, из них 30 часов на теоретическое </w:t>
      </w:r>
      <w:proofErr w:type="gramStart"/>
      <w:r w:rsidRPr="005667EC">
        <w:rPr>
          <w:rFonts w:ascii="Times New Roman" w:eastAsia="Times New Roman" w:hAnsi="Times New Roman" w:cs="Times New Roman"/>
          <w:bCs/>
          <w:lang w:eastAsia="ru-RU"/>
        </w:rPr>
        <w:t>обучение,  на</w:t>
      </w:r>
      <w:proofErr w:type="gramEnd"/>
      <w:r w:rsidRPr="005667EC">
        <w:rPr>
          <w:rFonts w:ascii="Times New Roman" w:eastAsia="Times New Roman" w:hAnsi="Times New Roman" w:cs="Times New Roman"/>
          <w:bCs/>
          <w:lang w:eastAsia="ru-RU"/>
        </w:rPr>
        <w:t xml:space="preserve"> выполнение практических работ отводится 12 часов, из расчета: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667EC">
        <w:rPr>
          <w:rFonts w:ascii="Times New Roman" w:eastAsia="Times New Roman" w:hAnsi="Times New Roman" w:cs="Times New Roman"/>
          <w:bCs/>
          <w:lang w:eastAsia="ru-RU"/>
        </w:rPr>
        <w:t xml:space="preserve">Практические занятия по </w:t>
      </w:r>
      <w:r w:rsidRPr="005667EC">
        <w:rPr>
          <w:rFonts w:ascii="Times New Roman" w:eastAsia="Times New Roman" w:hAnsi="Times New Roman" w:cs="Times New Roman"/>
          <w:lang w:eastAsia="ru-RU"/>
        </w:rPr>
        <w:t>темам 5, 6</w:t>
      </w:r>
      <w:r w:rsidRPr="005667EC">
        <w:rPr>
          <w:rFonts w:ascii="Times New Roman" w:eastAsia="Times New Roman" w:hAnsi="Times New Roman" w:cs="Times New Roman"/>
          <w:bCs/>
          <w:lang w:eastAsia="ru-RU"/>
        </w:rPr>
        <w:t xml:space="preserve"> – по 2 часа.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667EC">
        <w:rPr>
          <w:rFonts w:ascii="Times New Roman" w:eastAsia="Times New Roman" w:hAnsi="Times New Roman" w:cs="Times New Roman"/>
          <w:bCs/>
          <w:lang w:eastAsia="ru-RU"/>
        </w:rPr>
        <w:t xml:space="preserve">Практические занятия по </w:t>
      </w:r>
      <w:r w:rsidRPr="005667EC">
        <w:rPr>
          <w:rFonts w:ascii="Times New Roman" w:eastAsia="Times New Roman" w:hAnsi="Times New Roman" w:cs="Times New Roman"/>
          <w:lang w:eastAsia="ru-RU"/>
        </w:rPr>
        <w:t>темам 8, 9</w:t>
      </w:r>
      <w:r w:rsidRPr="005667EC">
        <w:rPr>
          <w:rFonts w:ascii="Times New Roman" w:eastAsia="Times New Roman" w:hAnsi="Times New Roman" w:cs="Times New Roman"/>
          <w:bCs/>
          <w:lang w:eastAsia="ru-RU"/>
        </w:rPr>
        <w:t xml:space="preserve"> – по 4 часа.</w:t>
      </w:r>
    </w:p>
    <w:p w:rsidR="005667EC" w:rsidRPr="005667EC" w:rsidRDefault="005667EC" w:rsidP="005667EC">
      <w:pPr>
        <w:spacing w:after="200" w:line="240" w:lineRule="auto"/>
        <w:ind w:firstLine="567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Итоговая форма контроля – зачет (письменная форма и электронная).</w:t>
      </w:r>
    </w:p>
    <w:p w:rsidR="005667EC" w:rsidRPr="005667EC" w:rsidRDefault="005667EC" w:rsidP="005667EC">
      <w:pPr>
        <w:numPr>
          <w:ilvl w:val="0"/>
          <w:numId w:val="1"/>
        </w:numPr>
        <w:spacing w:after="0" w:line="240" w:lineRule="auto"/>
        <w:ind w:right="6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667EC">
        <w:rPr>
          <w:rFonts w:ascii="Times New Roman" w:eastAsia="SimSun" w:hAnsi="Times New Roman" w:cs="Times New Roman"/>
          <w:b/>
          <w:bCs/>
          <w:lang w:eastAsia="ru-RU"/>
        </w:rPr>
        <w:t xml:space="preserve">Тематический план по предмету </w:t>
      </w:r>
    </w:p>
    <w:p w:rsidR="005667EC" w:rsidRPr="005667EC" w:rsidRDefault="005667EC" w:rsidP="005667EC">
      <w:pPr>
        <w:spacing w:after="0" w:line="240" w:lineRule="auto"/>
        <w:ind w:left="709" w:right="6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667EC">
        <w:rPr>
          <w:rFonts w:ascii="Times New Roman" w:eastAsia="SimSun" w:hAnsi="Times New Roman" w:cs="Times New Roman"/>
          <w:b/>
          <w:bCs/>
          <w:lang w:eastAsia="ru-RU"/>
        </w:rPr>
        <w:t>«Основы законодательства Российской Федерации в сфере дорожного движения»</w:t>
      </w:r>
    </w:p>
    <w:p w:rsidR="005667EC" w:rsidRPr="005667EC" w:rsidRDefault="005667EC" w:rsidP="005667EC">
      <w:pPr>
        <w:spacing w:after="0" w:line="240" w:lineRule="auto"/>
        <w:ind w:left="709" w:right="6"/>
        <w:jc w:val="center"/>
        <w:rPr>
          <w:rFonts w:ascii="Times New Roman" w:eastAsia="SimSun" w:hAnsi="Times New Roman" w:cs="Times New Roman"/>
          <w:b/>
          <w:lang w:eastAsia="ru-RU"/>
        </w:rPr>
      </w:pPr>
    </w:p>
    <w:tbl>
      <w:tblPr>
        <w:tblW w:w="989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87"/>
        <w:gridCol w:w="992"/>
        <w:gridCol w:w="2268"/>
        <w:gridCol w:w="1701"/>
      </w:tblGrid>
      <w:tr w:rsidR="005667EC" w:rsidRPr="005667EC" w:rsidTr="00143C2B">
        <w:tc>
          <w:tcPr>
            <w:tcW w:w="4845" w:type="dxa"/>
            <w:vMerge w:val="restart"/>
            <w:tcBorders>
              <w:top w:val="single" w:sz="8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048" w:type="dxa"/>
            <w:gridSpan w:val="4"/>
            <w:tcBorders>
              <w:top w:val="single" w:sz="8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5667EC" w:rsidRPr="005667EC" w:rsidTr="00143C2B">
        <w:tc>
          <w:tcPr>
            <w:tcW w:w="4845" w:type="dxa"/>
            <w:vMerge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3969" w:type="dxa"/>
            <w:gridSpan w:val="2"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</w:tr>
      <w:tr w:rsidR="005667EC" w:rsidRPr="005667EC" w:rsidTr="00143C2B">
        <w:tc>
          <w:tcPr>
            <w:tcW w:w="4845" w:type="dxa"/>
            <w:vMerge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079" w:type="dxa"/>
            <w:gridSpan w:val="2"/>
            <w:vMerge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5667EC" w:rsidRPr="005667EC" w:rsidRDefault="005667EC" w:rsidP="005667EC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5667EC" w:rsidRPr="005667EC" w:rsidRDefault="005667EC" w:rsidP="005667EC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1701" w:type="dxa"/>
          </w:tcPr>
          <w:p w:rsidR="005667EC" w:rsidRPr="005667EC" w:rsidRDefault="005667EC" w:rsidP="005667EC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5667EC" w:rsidRPr="005667EC" w:rsidRDefault="005667EC" w:rsidP="005667EC">
            <w:pPr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5667EC" w:rsidRPr="005667EC" w:rsidTr="00143C2B">
        <w:tc>
          <w:tcPr>
            <w:tcW w:w="989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b/>
                <w:lang w:eastAsia="ru-RU"/>
              </w:rPr>
              <w:t>Законодательство Российской Федерации в сфере дорожного движения</w:t>
            </w:r>
          </w:p>
        </w:tc>
      </w:tr>
      <w:tr w:rsidR="005667EC" w:rsidRPr="005667EC" w:rsidTr="00143C2B">
        <w:tc>
          <w:tcPr>
            <w:tcW w:w="4932" w:type="dxa"/>
            <w:gridSpan w:val="2"/>
            <w:tcBorders>
              <w:top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5667EC" w:rsidRPr="005667EC" w:rsidRDefault="005667EC" w:rsidP="005667EC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5667EC" w:rsidRPr="005667EC" w:rsidRDefault="005667EC" w:rsidP="005667EC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</w:tcPr>
          <w:p w:rsidR="005667EC" w:rsidRPr="005667EC" w:rsidRDefault="005667EC" w:rsidP="005667EC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932" w:type="dxa"/>
            <w:gridSpan w:val="2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Законодательство Российской Федерации, устанавливающее ответственность за нарушения в сфере дорожного движения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932" w:type="dxa"/>
            <w:gridSpan w:val="2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9893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5667EC" w:rsidRPr="005667EC" w:rsidRDefault="005667EC" w:rsidP="005667EC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Правила дорожного движения, </w:t>
            </w:r>
            <w:r w:rsidRPr="005667EC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5667EC" w:rsidRPr="005667EC" w:rsidTr="00143C2B">
        <w:tc>
          <w:tcPr>
            <w:tcW w:w="4845" w:type="dxa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079" w:type="dxa"/>
            <w:gridSpan w:val="2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Обязанности участников дорожного движения</w:t>
            </w:r>
          </w:p>
        </w:tc>
        <w:tc>
          <w:tcPr>
            <w:tcW w:w="1079" w:type="dxa"/>
            <w:gridSpan w:val="2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Дорожные знаки</w:t>
            </w:r>
          </w:p>
        </w:tc>
        <w:tc>
          <w:tcPr>
            <w:tcW w:w="1079" w:type="dxa"/>
            <w:gridSpan w:val="2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Дорожная разметка</w:t>
            </w:r>
          </w:p>
        </w:tc>
        <w:tc>
          <w:tcPr>
            <w:tcW w:w="1079" w:type="dxa"/>
            <w:gridSpan w:val="2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079" w:type="dxa"/>
            <w:gridSpan w:val="2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667EC" w:rsidRPr="005667EC" w:rsidTr="00143C2B">
        <w:tc>
          <w:tcPr>
            <w:tcW w:w="4845" w:type="dxa"/>
            <w:tcBorders>
              <w:lef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Остановка и стоянка транспортных средств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Регулирование дорожного движения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lastRenderedPageBreak/>
              <w:t>Проезд перекрестков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Проезд пешеходных переходов, мест остановок маршрутных транспортных средств                           и железнодорожных переездов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Буксировка транспортных средств, перевозка людей и грузов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tabs>
                <w:tab w:val="left" w:pos="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38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</w:tr>
      <w:tr w:rsidR="005667EC" w:rsidRPr="005667EC" w:rsidTr="00143C2B">
        <w:tc>
          <w:tcPr>
            <w:tcW w:w="4845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Итого</w:t>
            </w:r>
          </w:p>
        </w:tc>
        <w:tc>
          <w:tcPr>
            <w:tcW w:w="1079" w:type="dxa"/>
            <w:gridSpan w:val="2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42</w:t>
            </w:r>
          </w:p>
        </w:tc>
        <w:tc>
          <w:tcPr>
            <w:tcW w:w="2268" w:type="dxa"/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667EC" w:rsidRPr="005667EC" w:rsidRDefault="005667EC" w:rsidP="005667E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</w:tr>
    </w:tbl>
    <w:p w:rsidR="005667EC" w:rsidRPr="005667EC" w:rsidRDefault="005667EC" w:rsidP="005667EC">
      <w:pPr>
        <w:spacing w:after="0" w:line="240" w:lineRule="auto"/>
        <w:ind w:left="927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5667EC" w:rsidRPr="005667EC" w:rsidRDefault="005667EC" w:rsidP="005667EC">
      <w:pPr>
        <w:spacing w:after="0" w:line="240" w:lineRule="auto"/>
        <w:ind w:left="927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2. Содержание дисциплины</w:t>
      </w:r>
    </w:p>
    <w:p w:rsidR="005667EC" w:rsidRPr="005667EC" w:rsidRDefault="005667EC" w:rsidP="005667EC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«Основы законодательства Российской Федерации в сфере дорожного движения»</w:t>
      </w:r>
    </w:p>
    <w:p w:rsidR="005667EC" w:rsidRPr="005667EC" w:rsidRDefault="005667EC" w:rsidP="005667EC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5667EC" w:rsidRPr="005667EC" w:rsidRDefault="005667EC" w:rsidP="005667E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 xml:space="preserve">Тема 1. </w:t>
      </w:r>
      <w:r w:rsidRPr="005667EC">
        <w:rPr>
          <w:rFonts w:ascii="Times New Roman" w:eastAsia="SimSun" w:hAnsi="Times New Roman" w:cs="Times New Roman"/>
          <w:i/>
          <w:lang w:eastAsia="ru-RU"/>
        </w:rPr>
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</w:r>
      <w:r w:rsidRPr="005667EC">
        <w:rPr>
          <w:rFonts w:ascii="Times New Roman" w:eastAsia="SimSun" w:hAnsi="Times New Roman" w:cs="Times New Roman"/>
          <w:lang w:eastAsia="ru-RU"/>
        </w:rPr>
        <w:t>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2.</w:t>
      </w:r>
      <w:r w:rsidRPr="005667EC">
        <w:rPr>
          <w:rFonts w:ascii="Times New Roman" w:eastAsia="SimSun" w:hAnsi="Times New Roman" w:cs="Times New Roman"/>
          <w:i/>
          <w:lang w:eastAsia="ru-RU"/>
        </w:rPr>
        <w:t>Законодательство Российской Федерации, устанавливающее ответственность за нарушения в сфере дорожного движения</w:t>
      </w:r>
      <w:r w:rsidRPr="005667EC">
        <w:rPr>
          <w:rFonts w:ascii="Times New Roman" w:eastAsia="SimSun" w:hAnsi="Times New Roman" w:cs="Times New Roman"/>
          <w:lang w:eastAsia="ru-RU"/>
        </w:rPr>
        <w:t>: задачи и принципы Уголовного кодекса Российской Федерации; понятие преступления и виды преступлений; виды наказаний;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общие положения; условия и порядок осуществления обязательного страхования.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2.2.  Правила дорожного движения.</w:t>
      </w:r>
      <w:bookmarkStart w:id="0" w:name="_GoBack"/>
      <w:bookmarkEnd w:id="0"/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1.</w:t>
      </w:r>
      <w:r w:rsidRPr="005667EC">
        <w:rPr>
          <w:rFonts w:ascii="Times New Roman" w:eastAsia="SimSun" w:hAnsi="Times New Roman" w:cs="Times New Roman"/>
          <w:i/>
          <w:lang w:eastAsia="ru-RU"/>
        </w:rPr>
        <w:t>Общие положения, основные понятия и термины, используемые в Правилах дорожного движения</w:t>
      </w:r>
      <w:r w:rsidRPr="005667EC">
        <w:rPr>
          <w:rFonts w:ascii="Times New Roman" w:eastAsia="SimSun" w:hAnsi="Times New Roman" w:cs="Times New Roman"/>
          <w:b/>
          <w:i/>
          <w:lang w:eastAsia="ru-RU"/>
        </w:rPr>
        <w:t>:</w:t>
      </w:r>
      <w:r w:rsidRPr="005667EC">
        <w:rPr>
          <w:rFonts w:ascii="Times New Roman" w:eastAsia="SimSun" w:hAnsi="Times New Roman" w:cs="Times New Roman"/>
          <w:lang w:eastAsia="ru-RU"/>
        </w:rPr>
        <w:t xml:space="preserve">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 автомагистраль, порядок движения различных видов транспортных средств по автомагистрали; запрещения, вводимые на автомагистрали;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тёмное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2.</w:t>
      </w:r>
      <w:r w:rsidRPr="005667EC">
        <w:rPr>
          <w:rFonts w:ascii="Times New Roman" w:eastAsia="SimSun" w:hAnsi="Times New Roman" w:cs="Times New Roman"/>
          <w:i/>
          <w:lang w:eastAsia="ru-RU"/>
        </w:rPr>
        <w:t>Обязанности участников дорожного движения: общие обязанности водителей</w:t>
      </w:r>
      <w:r w:rsidRPr="005667EC">
        <w:rPr>
          <w:rFonts w:ascii="Times New Roman" w:eastAsia="SimSun" w:hAnsi="Times New Roman" w:cs="Times New Roman"/>
          <w:lang w:eastAsia="ru-RU"/>
        </w:rPr>
        <w:t xml:space="preserve">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 </w:t>
      </w:r>
      <w:r w:rsidRPr="005667EC">
        <w:rPr>
          <w:rFonts w:ascii="Times New Roman" w:eastAsia="SimSun" w:hAnsi="Times New Roman" w:cs="Times New Roman"/>
          <w:lang w:eastAsia="ru-RU"/>
        </w:rPr>
        <w:lastRenderedPageBreak/>
        <w:t>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 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3.</w:t>
      </w:r>
      <w:r w:rsidRPr="005667EC">
        <w:rPr>
          <w:rFonts w:ascii="Times New Roman" w:eastAsia="SimSun" w:hAnsi="Times New Roman" w:cs="Times New Roman"/>
          <w:i/>
          <w:lang w:eastAsia="ru-RU"/>
        </w:rPr>
        <w:t>Дорожные знаки</w:t>
      </w:r>
      <w:r w:rsidRPr="005667EC">
        <w:rPr>
          <w:rFonts w:ascii="Times New Roman" w:eastAsia="SimSun" w:hAnsi="Times New Roman" w:cs="Times New Roman"/>
          <w:lang w:eastAsia="ru-RU"/>
        </w:rPr>
        <w:t>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 и взаимодействие их с другими знаками; действия водителей с учетом требований знаков дополнительной информации.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4.</w:t>
      </w:r>
      <w:r w:rsidRPr="005667EC">
        <w:rPr>
          <w:rFonts w:ascii="Times New Roman" w:eastAsia="SimSun" w:hAnsi="Times New Roman" w:cs="Times New Roman"/>
          <w:i/>
          <w:lang w:eastAsia="ru-RU"/>
        </w:rPr>
        <w:t>Дорожная разметка и ее характеристики</w:t>
      </w:r>
      <w:r w:rsidRPr="005667EC">
        <w:rPr>
          <w:rFonts w:ascii="Times New Roman" w:eastAsia="SimSun" w:hAnsi="Times New Roman" w:cs="Times New Roman"/>
          <w:lang w:eastAsia="ru-RU"/>
        </w:rPr>
        <w:t>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5.</w:t>
      </w:r>
      <w:r w:rsidRPr="005667EC">
        <w:rPr>
          <w:rFonts w:ascii="Times New Roman" w:eastAsia="SimSun" w:hAnsi="Times New Roman" w:cs="Times New Roman"/>
          <w:i/>
          <w:lang w:eastAsia="ru-RU"/>
        </w:rPr>
        <w:t>Порядок движения и расположение транспортных средств на проезжей части</w:t>
      </w:r>
      <w:r w:rsidRPr="005667EC">
        <w:rPr>
          <w:rFonts w:ascii="Times New Roman" w:eastAsia="SimSun" w:hAnsi="Times New Roman" w:cs="Times New Roman"/>
          <w:lang w:eastAsia="ru-RU"/>
        </w:rPr>
        <w:t>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6.</w:t>
      </w:r>
      <w:r w:rsidRPr="005667EC">
        <w:rPr>
          <w:rFonts w:ascii="Times New Roman" w:eastAsia="SimSun" w:hAnsi="Times New Roman" w:cs="Times New Roman"/>
          <w:i/>
          <w:lang w:eastAsia="ru-RU"/>
        </w:rPr>
        <w:t>Остановка и стоянка транспортных средств</w:t>
      </w:r>
      <w:r w:rsidRPr="005667EC">
        <w:rPr>
          <w:rFonts w:ascii="Times New Roman" w:eastAsia="SimSun" w:hAnsi="Times New Roman" w:cs="Times New Roman"/>
          <w:lang w:eastAsia="ru-RU"/>
        </w:rPr>
        <w:t xml:space="preserve">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</w:t>
      </w:r>
      <w:r w:rsidRPr="005667EC">
        <w:rPr>
          <w:rFonts w:ascii="Times New Roman" w:eastAsia="SimSun" w:hAnsi="Times New Roman" w:cs="Times New Roman"/>
          <w:lang w:eastAsia="ru-RU"/>
        </w:rPr>
        <w:lastRenderedPageBreak/>
        <w:t>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7.</w:t>
      </w:r>
      <w:r w:rsidRPr="005667EC">
        <w:rPr>
          <w:rFonts w:ascii="Times New Roman" w:eastAsia="SimSun" w:hAnsi="Times New Roman" w:cs="Times New Roman"/>
          <w:i/>
          <w:lang w:eastAsia="ru-RU"/>
        </w:rPr>
        <w:t>Регулирование дорожного движения</w:t>
      </w:r>
      <w:r w:rsidRPr="005667EC">
        <w:rPr>
          <w:rFonts w:ascii="Times New Roman" w:eastAsia="SimSun" w:hAnsi="Times New Roman" w:cs="Times New Roman"/>
          <w:lang w:eastAsia="ru-RU"/>
        </w:rPr>
        <w:t>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8.</w:t>
      </w:r>
      <w:r w:rsidRPr="005667EC">
        <w:rPr>
          <w:rFonts w:ascii="Times New Roman" w:eastAsia="SimSun" w:hAnsi="Times New Roman" w:cs="Times New Roman"/>
          <w:i/>
          <w:lang w:eastAsia="ru-RU"/>
        </w:rPr>
        <w:t>Проезд перекрестков</w:t>
      </w:r>
      <w:r w:rsidRPr="005667EC">
        <w:rPr>
          <w:rFonts w:ascii="Times New Roman" w:eastAsia="SimSun" w:hAnsi="Times New Roman" w:cs="Times New Roman"/>
          <w:lang w:eastAsia="ru-RU"/>
        </w:rPr>
        <w:t>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перекрёстку,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9.</w:t>
      </w:r>
      <w:r w:rsidRPr="005667EC">
        <w:rPr>
          <w:rFonts w:ascii="Times New Roman" w:eastAsia="SimSun" w:hAnsi="Times New Roman" w:cs="Times New Roman"/>
          <w:i/>
          <w:lang w:eastAsia="ru-RU"/>
        </w:rPr>
        <w:t>Проезд пешеходных переходов, мест остановок маршрутных транспортных средств</w:t>
      </w:r>
      <w:r w:rsidRPr="005667EC">
        <w:rPr>
          <w:rFonts w:ascii="Times New Roman" w:eastAsia="SimSun" w:hAnsi="Times New Roman" w:cs="Times New Roman"/>
          <w:lang w:eastAsia="ru-RU"/>
        </w:rPr>
        <w:t>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10.</w:t>
      </w:r>
      <w:r w:rsidRPr="005667EC">
        <w:rPr>
          <w:rFonts w:ascii="Times New Roman" w:eastAsia="SimSun" w:hAnsi="Times New Roman" w:cs="Times New Roman"/>
          <w:i/>
          <w:lang w:eastAsia="ru-RU"/>
        </w:rPr>
        <w:t>Порядок использования внешних световых приборов и звуковых сигналов</w:t>
      </w:r>
      <w:r w:rsidRPr="005667EC">
        <w:rPr>
          <w:rFonts w:ascii="Times New Roman" w:eastAsia="SimSun" w:hAnsi="Times New Roman" w:cs="Times New Roman"/>
          <w:lang w:eastAsia="ru-RU"/>
        </w:rPr>
        <w:t>: правила использования внешних световых приборов в различных условиях движения; 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u w:val="single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11.</w:t>
      </w:r>
      <w:r w:rsidRPr="005667EC">
        <w:rPr>
          <w:rFonts w:ascii="Times New Roman" w:eastAsia="SimSun" w:hAnsi="Times New Roman" w:cs="Times New Roman"/>
          <w:i/>
          <w:lang w:eastAsia="ru-RU"/>
        </w:rPr>
        <w:t>Буксировка транспортных средств, перевозка людей и грузов</w:t>
      </w:r>
      <w:r w:rsidRPr="005667EC">
        <w:rPr>
          <w:rFonts w:ascii="Times New Roman" w:eastAsia="SimSun" w:hAnsi="Times New Roman" w:cs="Times New Roman"/>
          <w:lang w:eastAsia="ru-RU"/>
        </w:rPr>
        <w:t>: условия и порядок буксировки механических транспортных средств на гибкой 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– Госавтоинспекция).</w:t>
      </w:r>
    </w:p>
    <w:p w:rsidR="005667EC" w:rsidRPr="005667EC" w:rsidRDefault="005667EC" w:rsidP="005667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b/>
          <w:i/>
          <w:lang w:eastAsia="ru-RU"/>
        </w:rPr>
        <w:t>Тема 12.</w:t>
      </w:r>
      <w:r w:rsidRPr="005667EC">
        <w:rPr>
          <w:rFonts w:ascii="Times New Roman" w:eastAsia="SimSun" w:hAnsi="Times New Roman" w:cs="Times New Roman"/>
          <w:i/>
          <w:lang w:eastAsia="ru-RU"/>
        </w:rPr>
        <w:t>Требования к оборудованию и техническому состоянию транспортных средств</w:t>
      </w:r>
      <w:r w:rsidRPr="005667EC">
        <w:rPr>
          <w:rFonts w:ascii="Times New Roman" w:eastAsia="SimSun" w:hAnsi="Times New Roman" w:cs="Times New Roman"/>
          <w:lang w:eastAsia="ru-RU"/>
        </w:rPr>
        <w:t xml:space="preserve">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</w:t>
      </w:r>
      <w:proofErr w:type="gramStart"/>
      <w:r w:rsidRPr="005667EC">
        <w:rPr>
          <w:rFonts w:ascii="Times New Roman" w:eastAsia="SimSun" w:hAnsi="Times New Roman" w:cs="Times New Roman"/>
          <w:lang w:eastAsia="ru-RU"/>
        </w:rPr>
        <w:t>различных  групп</w:t>
      </w:r>
      <w:proofErr w:type="gramEnd"/>
      <w:r w:rsidRPr="005667EC">
        <w:rPr>
          <w:rFonts w:ascii="Times New Roman" w:eastAsia="SimSun" w:hAnsi="Times New Roman" w:cs="Times New Roman"/>
          <w:lang w:eastAsia="ru-RU"/>
        </w:rPr>
        <w:t xml:space="preserve">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5667EC" w:rsidRPr="005667EC" w:rsidRDefault="005667EC" w:rsidP="005667EC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5667EC" w:rsidRPr="005667EC" w:rsidRDefault="005667EC" w:rsidP="005667E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Ситуационные задачи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Необходимо перевезти груз, размеры которого выступают за габариты ТС более чем на 1 метр. Что необходимо сделать водителю для перевозки такого груза?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lastRenderedPageBreak/>
        <w:t>При движении в плотном транспортном потоке Вы заметили сзади ТС, движущееся на слишком малой дистанции. Опишите ситуации, которые могут привести к ДТП в данном случае. Как следует поступить, чтобы обеспечить безопасность движения?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При движении на автомобиле вышла из строя система указателей поворота. Опишите действия водителя в данной ситуации.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Вас остановил сотрудник полиции. Перечислите документы, которые необходимо предоставить для проверки.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5667EC">
        <w:rPr>
          <w:rFonts w:ascii="Times New Roman" w:eastAsia="SimSun" w:hAnsi="Times New Roman" w:cs="Times New Roman"/>
          <w:color w:val="000000"/>
          <w:lang w:eastAsia="ru-RU"/>
        </w:rPr>
        <w:t>По требованию каких должностных лиц водитель обязан предоставлять свое транспортное средство.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Действия водителя при ДТП.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При каких пяти неисправностей транспортного средства, запрещается движение даже до места ремонта и стоянки. 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В результате ДТП пострадали люди. На месте ДТП случайно оказался медицинский работник, который установил необходимость срочной транспортировки одного из пострадавших в </w:t>
      </w:r>
      <w:proofErr w:type="spellStart"/>
      <w:r w:rsidRPr="005667EC">
        <w:rPr>
          <w:rFonts w:ascii="Times New Roman" w:eastAsia="SimSun" w:hAnsi="Times New Roman" w:cs="Times New Roman"/>
          <w:lang w:eastAsia="ru-RU"/>
        </w:rPr>
        <w:t>травмпункт</w:t>
      </w:r>
      <w:proofErr w:type="spellEnd"/>
      <w:r w:rsidRPr="005667EC">
        <w:rPr>
          <w:rFonts w:ascii="Times New Roman" w:eastAsia="SimSun" w:hAnsi="Times New Roman" w:cs="Times New Roman"/>
          <w:lang w:eastAsia="ru-RU"/>
        </w:rPr>
        <w:t>. Можно ли использовать транспортное средство участника ДТП для транспортировки пострадавшего в данном случае?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На повороте возник занос задней оси автомобиля. Каков порядок действий при заносе на </w:t>
      </w:r>
      <w:proofErr w:type="spellStart"/>
      <w:r w:rsidRPr="005667EC">
        <w:rPr>
          <w:rFonts w:ascii="Times New Roman" w:eastAsia="SimSun" w:hAnsi="Times New Roman" w:cs="Times New Roman"/>
          <w:lang w:eastAsia="ru-RU"/>
        </w:rPr>
        <w:t>переднеприводном</w:t>
      </w:r>
      <w:proofErr w:type="spellEnd"/>
      <w:r w:rsidRPr="005667EC">
        <w:rPr>
          <w:rFonts w:ascii="Times New Roman" w:eastAsia="SimSun" w:hAnsi="Times New Roman" w:cs="Times New Roman"/>
          <w:lang w:eastAsia="ru-RU"/>
        </w:rPr>
        <w:t xml:space="preserve"> и </w:t>
      </w:r>
      <w:proofErr w:type="spellStart"/>
      <w:r w:rsidRPr="005667EC">
        <w:rPr>
          <w:rFonts w:ascii="Times New Roman" w:eastAsia="SimSun" w:hAnsi="Times New Roman" w:cs="Times New Roman"/>
          <w:lang w:eastAsia="ru-RU"/>
        </w:rPr>
        <w:t>заднеприводном</w:t>
      </w:r>
      <w:proofErr w:type="spellEnd"/>
      <w:r w:rsidRPr="005667EC">
        <w:rPr>
          <w:rFonts w:ascii="Times New Roman" w:eastAsia="SimSun" w:hAnsi="Times New Roman" w:cs="Times New Roman"/>
          <w:lang w:eastAsia="ru-RU"/>
        </w:rPr>
        <w:t xml:space="preserve"> автомобиле.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color w:val="000000"/>
          <w:lang w:eastAsia="ru-RU"/>
        </w:rPr>
        <w:t>Какие виды административных наказаний могут применятся в водителям за нарушения Правил? В каких случаях водители привлекаются к Уголовной ответственности за нарушения правил?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Какие необходимые действия водителя для безопасного проезда крутого поворота?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color w:val="FF0000"/>
          <w:lang w:eastAsia="ru-RU"/>
        </w:rPr>
      </w:pPr>
      <w:r w:rsidRPr="005667EC">
        <w:rPr>
          <w:rFonts w:ascii="Times New Roman" w:eastAsia="SimSun" w:hAnsi="Times New Roman" w:cs="Times New Roman"/>
          <w:color w:val="000000"/>
          <w:lang w:eastAsia="ru-RU"/>
        </w:rPr>
        <w:t>В каких случаях водитель отправляется на медицинское освидетельствование на состояние опьянения?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При резком торможении автомобиля пассажир получил травму (вывих конечности). Каков порядок оказания первой медицинской помощи?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color w:val="000000"/>
          <w:lang w:eastAsia="ru-RU"/>
        </w:rPr>
        <w:t>Что такое дистанция и боковой интервал, выбор дистанции, интервалов и скорости в различных условиях движения.</w:t>
      </w:r>
    </w:p>
    <w:p w:rsidR="005667EC" w:rsidRPr="005667EC" w:rsidRDefault="005667EC" w:rsidP="00566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При движении автомобиля произошел отказ двигателя, вследствие чего автомобиль остановился в зоне действия знака «Остановка запрещена». Какие действия водителя в данной ситуации?</w:t>
      </w:r>
    </w:p>
    <w:p w:rsidR="005667EC" w:rsidRPr="005667EC" w:rsidRDefault="005667EC" w:rsidP="005667EC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5667EC" w:rsidRPr="005667EC" w:rsidRDefault="005667EC" w:rsidP="005667EC">
      <w:pPr>
        <w:spacing w:after="200" w:line="240" w:lineRule="auto"/>
        <w:jc w:val="both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Вопросы по разделам ПДД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Железнодорожный переезд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Движение через железнодорожные пути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Остановка и стоянка </w:t>
      </w:r>
      <w:proofErr w:type="gramStart"/>
      <w:r w:rsidRPr="005667EC">
        <w:rPr>
          <w:rFonts w:ascii="Times New Roman" w:eastAsia="SimSun" w:hAnsi="Times New Roman" w:cs="Times New Roman"/>
          <w:lang w:eastAsia="ru-RU"/>
        </w:rPr>
        <w:t>перед  железнодорожным</w:t>
      </w:r>
      <w:proofErr w:type="gramEnd"/>
      <w:r w:rsidRPr="005667EC">
        <w:rPr>
          <w:rFonts w:ascii="Times New Roman" w:eastAsia="SimSun" w:hAnsi="Times New Roman" w:cs="Times New Roman"/>
          <w:lang w:eastAsia="ru-RU"/>
        </w:rPr>
        <w:t xml:space="preserve"> переездом</w:t>
      </w:r>
    </w:p>
    <w:p w:rsidR="005667EC" w:rsidRPr="005667EC" w:rsidRDefault="005667EC" w:rsidP="005667EC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SimSun" w:hAnsi="Times New Roman" w:cs="Times New Roman"/>
          <w:lang w:eastAsia="ru-RU"/>
        </w:rPr>
      </w:pPr>
      <w:hyperlink r:id="rId5" w:history="1">
        <w:r w:rsidRPr="005667EC">
          <w:rPr>
            <w:rFonts w:ascii="Times New Roman" w:eastAsia="SimSun" w:hAnsi="Times New Roman" w:cs="Times New Roman"/>
            <w:color w:val="000000"/>
            <w:lang w:eastAsia="ru-RU"/>
          </w:rPr>
          <w:t> Проезд перекрёстков.</w:t>
        </w:r>
      </w:hyperlink>
    </w:p>
    <w:p w:rsidR="005667EC" w:rsidRPr="005667EC" w:rsidRDefault="005667EC" w:rsidP="005667EC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828282"/>
          <w:lang w:eastAsia="ru-RU"/>
        </w:rPr>
      </w:pPr>
      <w:r w:rsidRPr="005667EC">
        <w:rPr>
          <w:rFonts w:ascii="Calibri" w:eastAsia="SimSun" w:hAnsi="Calibri" w:cs="Times New Roman"/>
          <w:lang w:eastAsia="ru-RU"/>
        </w:rPr>
        <w:t xml:space="preserve">- </w:t>
      </w:r>
      <w:hyperlink r:id="rId6" w:history="1">
        <w:r w:rsidRPr="005667EC">
          <w:rPr>
            <w:rFonts w:ascii="Times New Roman" w:eastAsia="SimSun" w:hAnsi="Times New Roman" w:cs="Times New Roman"/>
            <w:color w:val="000000"/>
            <w:lang w:eastAsia="ru-RU"/>
          </w:rPr>
          <w:t>Нерегулируемые перекрёстки равнозначных дорог.</w:t>
        </w:r>
      </w:hyperlink>
    </w:p>
    <w:p w:rsidR="005667EC" w:rsidRPr="005667EC" w:rsidRDefault="005667EC" w:rsidP="005667EC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828282"/>
          <w:lang w:eastAsia="ru-RU"/>
        </w:rPr>
      </w:pPr>
      <w:r w:rsidRPr="005667EC">
        <w:rPr>
          <w:rFonts w:ascii="Calibri" w:eastAsia="SimSun" w:hAnsi="Calibri" w:cs="Times New Roman"/>
          <w:lang w:eastAsia="ru-RU"/>
        </w:rPr>
        <w:t xml:space="preserve">- </w:t>
      </w:r>
      <w:hyperlink r:id="rId7" w:history="1">
        <w:r w:rsidRPr="005667EC">
          <w:rPr>
            <w:rFonts w:ascii="Times New Roman" w:eastAsia="SimSun" w:hAnsi="Times New Roman" w:cs="Times New Roman"/>
            <w:color w:val="000000"/>
            <w:lang w:eastAsia="ru-RU"/>
          </w:rPr>
          <w:t>Нерегулируемые перекрёстки неравнозначных дорог.</w:t>
        </w:r>
      </w:hyperlink>
    </w:p>
    <w:p w:rsidR="005667EC" w:rsidRPr="005667EC" w:rsidRDefault="005667EC" w:rsidP="005667EC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828282"/>
          <w:lang w:eastAsia="ru-RU"/>
        </w:rPr>
      </w:pPr>
      <w:r w:rsidRPr="005667EC">
        <w:rPr>
          <w:rFonts w:ascii="Calibri" w:eastAsia="SimSun" w:hAnsi="Calibri" w:cs="Times New Roman"/>
          <w:lang w:eastAsia="ru-RU"/>
        </w:rPr>
        <w:t xml:space="preserve">- </w:t>
      </w:r>
      <w:hyperlink r:id="rId8" w:history="1">
        <w:r w:rsidRPr="005667EC">
          <w:rPr>
            <w:rFonts w:ascii="Times New Roman" w:eastAsia="SimSun" w:hAnsi="Times New Roman" w:cs="Times New Roman"/>
            <w:color w:val="000000"/>
            <w:lang w:eastAsia="ru-RU"/>
          </w:rPr>
          <w:t>Регулируемые перекрёстки.</w:t>
        </w:r>
      </w:hyperlink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Автомагистраль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Движение по автомагистрали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Специальные технические средства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Применение специальных сигналов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hyperlink r:id="rId9" w:history="1">
        <w:r w:rsidRPr="005667EC">
          <w:rPr>
            <w:rFonts w:ascii="Times New Roman" w:eastAsia="SimSun" w:hAnsi="Times New Roman" w:cs="Times New Roman"/>
            <w:color w:val="000000"/>
            <w:shd w:val="clear" w:color="auto" w:fill="FFFFFF"/>
            <w:lang w:eastAsia="ru-RU"/>
          </w:rPr>
          <w:t>Буксировка механических транспортных средств.</w:t>
        </w:r>
      </w:hyperlink>
    </w:p>
    <w:p w:rsidR="005667EC" w:rsidRPr="005667EC" w:rsidRDefault="005667EC" w:rsidP="005667EC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Способы буксировки</w:t>
      </w:r>
    </w:p>
    <w:p w:rsidR="005667EC" w:rsidRPr="005667EC" w:rsidRDefault="005667EC" w:rsidP="005667EC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Перевозка людей при буксировке механических транспортных средств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Внешние световые приборы</w:t>
      </w:r>
    </w:p>
    <w:p w:rsidR="005667EC" w:rsidRPr="005667EC" w:rsidRDefault="005667EC" w:rsidP="005667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Включение каких внешних световых приборов предусмотрено Правилами в:</w:t>
      </w:r>
    </w:p>
    <w:p w:rsidR="005667EC" w:rsidRPr="005667EC" w:rsidRDefault="005667EC" w:rsidP="005667EC">
      <w:pPr>
        <w:spacing w:after="200" w:line="240" w:lineRule="auto"/>
        <w:ind w:left="720"/>
        <w:contextualSpacing/>
        <w:jc w:val="both"/>
        <w:rPr>
          <w:rFonts w:ascii="Times New Roman" w:eastAsia="SimSun" w:hAnsi="Times New Roman" w:cs="Times New Roman"/>
          <w:shd w:val="clear" w:color="auto" w:fill="FFFFFF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- светлое время суток;</w:t>
      </w:r>
    </w:p>
    <w:p w:rsidR="005667EC" w:rsidRPr="005667EC" w:rsidRDefault="005667EC" w:rsidP="005667EC">
      <w:pPr>
        <w:spacing w:after="200" w:line="240" w:lineRule="auto"/>
        <w:ind w:left="720"/>
        <w:contextualSpacing/>
        <w:jc w:val="both"/>
        <w:rPr>
          <w:rFonts w:ascii="Times New Roman" w:eastAsia="SimSun" w:hAnsi="Times New Roman" w:cs="Times New Roman"/>
          <w:shd w:val="clear" w:color="auto" w:fill="FFFFFF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- темное время суток;</w:t>
      </w:r>
    </w:p>
    <w:p w:rsidR="005667EC" w:rsidRPr="005667EC" w:rsidRDefault="005667EC" w:rsidP="005667EC">
      <w:pPr>
        <w:spacing w:after="200" w:line="240" w:lineRule="auto"/>
        <w:ind w:left="720"/>
        <w:contextualSpacing/>
        <w:jc w:val="both"/>
        <w:rPr>
          <w:rFonts w:ascii="Times New Roman" w:eastAsia="SimSun" w:hAnsi="Times New Roman" w:cs="Times New Roman"/>
          <w:shd w:val="clear" w:color="auto" w:fill="FFFFFF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- условиях недостаточной видимости;</w:t>
      </w:r>
    </w:p>
    <w:p w:rsidR="005667EC" w:rsidRPr="005667EC" w:rsidRDefault="005667EC" w:rsidP="005667EC">
      <w:pPr>
        <w:spacing w:after="200" w:line="240" w:lineRule="auto"/>
        <w:ind w:left="360"/>
        <w:contextualSpacing/>
        <w:jc w:val="both"/>
        <w:rPr>
          <w:rFonts w:ascii="Times New Roman" w:eastAsia="SimSun" w:hAnsi="Times New Roman" w:cs="Times New Roman"/>
          <w:shd w:val="clear" w:color="auto" w:fill="FFFFFF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- при остановке и стоянке (в темное время суток).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20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Остановка и стоянка 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      - Определения;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Остановка и стоянка на левой стороне дороги;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       - Места, где остановки и стоянка запрещены.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       - Места, где запрещена стоянка.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Регулировщик, сигналы регулировщика;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lastRenderedPageBreak/>
        <w:t xml:space="preserve">Скоростные ограничения движения в </w:t>
      </w:r>
      <w:proofErr w:type="gramStart"/>
      <w:r w:rsidRPr="005667EC">
        <w:rPr>
          <w:rFonts w:ascii="Times New Roman" w:eastAsia="SimSun" w:hAnsi="Times New Roman" w:cs="Times New Roman"/>
          <w:lang w:eastAsia="ru-RU"/>
        </w:rPr>
        <w:t>РФ,  дорожные</w:t>
      </w:r>
      <w:proofErr w:type="gramEnd"/>
      <w:r w:rsidRPr="005667EC">
        <w:rPr>
          <w:rFonts w:ascii="Times New Roman" w:eastAsia="SimSun" w:hAnsi="Times New Roman" w:cs="Times New Roman"/>
          <w:lang w:eastAsia="ru-RU"/>
        </w:rPr>
        <w:t xml:space="preserve"> знаки ограничивающие скорость движения.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200" w:line="240" w:lineRule="auto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Обгон, опережение, встречный разъезд.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Понятия;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shd w:val="clear" w:color="auto" w:fill="FFFFFF"/>
          <w:lang w:eastAsia="ru-RU"/>
        </w:rPr>
        <w:t>- Общие принципы безопасности при выполнении обгона;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Места, где обгон запрещен.</w:t>
      </w:r>
    </w:p>
    <w:p w:rsidR="005667EC" w:rsidRPr="005667EC" w:rsidRDefault="005667EC" w:rsidP="005667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Встречный разъезд:</w:t>
      </w:r>
    </w:p>
    <w:p w:rsidR="005667EC" w:rsidRPr="005667EC" w:rsidRDefault="005667EC" w:rsidP="005667EC">
      <w:pPr>
        <w:tabs>
          <w:tab w:val="left" w:pos="142"/>
        </w:tabs>
        <w:spacing w:after="20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на любых дорогах;</w:t>
      </w:r>
    </w:p>
    <w:p w:rsidR="005667EC" w:rsidRPr="005667EC" w:rsidRDefault="005667EC" w:rsidP="005667EC">
      <w:pPr>
        <w:tabs>
          <w:tab w:val="left" w:pos="142"/>
        </w:tabs>
        <w:spacing w:after="20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- при движении на подъеме.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Движение в жилых зонах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u w:val="single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Применение аварийной сигнализации 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u w:val="single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Применение знака аварийной остановки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Перевозка людей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Перевозка груза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20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Основы маневрирования (начало движения, перестроение, поворот, разворот, остановка).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Пешеходные переходы и места остановок маршрутных транспортных средств.</w:t>
      </w:r>
    </w:p>
    <w:p w:rsidR="005667EC" w:rsidRPr="005667EC" w:rsidRDefault="005667EC" w:rsidP="005667EC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Буксировка механических ТС.</w:t>
      </w:r>
    </w:p>
    <w:p w:rsidR="005667EC" w:rsidRPr="005667EC" w:rsidRDefault="005667EC" w:rsidP="005667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ru-RU"/>
        </w:rPr>
      </w:pPr>
    </w:p>
    <w:p w:rsidR="005667EC" w:rsidRPr="005667EC" w:rsidRDefault="005667EC" w:rsidP="0056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4. Критерии оценивания</w:t>
      </w:r>
    </w:p>
    <w:p w:rsidR="005667EC" w:rsidRPr="005667EC" w:rsidRDefault="005667EC" w:rsidP="005667EC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Таблица 1.</w:t>
      </w:r>
    </w:p>
    <w:p w:rsidR="005667EC" w:rsidRPr="005667EC" w:rsidRDefault="005667EC" w:rsidP="005667EC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871"/>
        <w:gridCol w:w="1351"/>
        <w:gridCol w:w="1947"/>
      </w:tblGrid>
      <w:tr w:rsidR="005667EC" w:rsidRPr="005667EC" w:rsidTr="00143C2B">
        <w:tc>
          <w:tcPr>
            <w:tcW w:w="195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1843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70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87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Оценка «2»</w:t>
            </w:r>
          </w:p>
        </w:tc>
        <w:tc>
          <w:tcPr>
            <w:tcW w:w="135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47" w:type="dxa"/>
          </w:tcPr>
          <w:p w:rsidR="005667EC" w:rsidRPr="005667EC" w:rsidRDefault="005667EC" w:rsidP="005667EC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5667EC" w:rsidRPr="005667EC" w:rsidTr="00143C2B">
        <w:tc>
          <w:tcPr>
            <w:tcW w:w="7366" w:type="dxa"/>
            <w:gridSpan w:val="4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 xml:space="preserve">Устный опрос по темам </w:t>
            </w:r>
          </w:p>
        </w:tc>
        <w:tc>
          <w:tcPr>
            <w:tcW w:w="135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5667EC" w:rsidRPr="005667EC" w:rsidRDefault="005667EC" w:rsidP="005667EC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7EC" w:rsidRPr="005667EC" w:rsidTr="00143C2B">
        <w:tc>
          <w:tcPr>
            <w:tcW w:w="195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proofErr w:type="gramStart"/>
            <w:r w:rsidRPr="005667EC">
              <w:rPr>
                <w:rFonts w:ascii="Times New Roman" w:hAnsi="Times New Roman" w:cs="Times New Roman"/>
              </w:rPr>
              <w:t>Письменное  задание</w:t>
            </w:r>
            <w:proofErr w:type="gramEnd"/>
            <w:r w:rsidRPr="005667EC">
              <w:rPr>
                <w:rFonts w:ascii="Times New Roman" w:hAnsi="Times New Roman" w:cs="Times New Roman"/>
              </w:rPr>
              <w:t xml:space="preserve"> (контрольная работа) выполнено правильно/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Электронный вид зачета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Не допущено ошибок в экзаменационном билете</w:t>
            </w:r>
          </w:p>
        </w:tc>
        <w:tc>
          <w:tcPr>
            <w:tcW w:w="1843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proofErr w:type="gramStart"/>
            <w:r w:rsidRPr="005667EC">
              <w:rPr>
                <w:rFonts w:ascii="Times New Roman" w:hAnsi="Times New Roman" w:cs="Times New Roman"/>
              </w:rPr>
              <w:t>Письменное  задание</w:t>
            </w:r>
            <w:proofErr w:type="gramEnd"/>
            <w:r w:rsidRPr="005667EC">
              <w:rPr>
                <w:rFonts w:ascii="Times New Roman" w:hAnsi="Times New Roman" w:cs="Times New Roman"/>
              </w:rPr>
              <w:t xml:space="preserve"> выполнено  с 1- 2 ошибкой/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Электронный вид зачета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В экзаменационном билете допущена 1-2 ошибки</w:t>
            </w:r>
          </w:p>
        </w:tc>
        <w:tc>
          <w:tcPr>
            <w:tcW w:w="170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proofErr w:type="gramStart"/>
            <w:r w:rsidRPr="005667EC">
              <w:rPr>
                <w:rFonts w:ascii="Times New Roman" w:hAnsi="Times New Roman" w:cs="Times New Roman"/>
              </w:rPr>
              <w:t>Письменное  задание</w:t>
            </w:r>
            <w:proofErr w:type="gramEnd"/>
            <w:r w:rsidRPr="005667EC">
              <w:rPr>
                <w:rFonts w:ascii="Times New Roman" w:hAnsi="Times New Roman" w:cs="Times New Roman"/>
              </w:rPr>
              <w:t xml:space="preserve"> выполнено с  3-4 ошибками /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 xml:space="preserve"> Электронный вид зачета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В экзаменационном билете допущена более 2-х ошибок</w:t>
            </w:r>
          </w:p>
        </w:tc>
        <w:tc>
          <w:tcPr>
            <w:tcW w:w="187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proofErr w:type="gramStart"/>
            <w:r w:rsidRPr="005667EC">
              <w:rPr>
                <w:rFonts w:ascii="Times New Roman" w:hAnsi="Times New Roman" w:cs="Times New Roman"/>
              </w:rPr>
              <w:t>Письменное  задание</w:t>
            </w:r>
            <w:proofErr w:type="gramEnd"/>
            <w:r w:rsidRPr="005667EC">
              <w:rPr>
                <w:rFonts w:ascii="Times New Roman" w:hAnsi="Times New Roman" w:cs="Times New Roman"/>
              </w:rPr>
              <w:t xml:space="preserve"> выполнено с  4 и более ошибками/ </w:t>
            </w: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</w:p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1947" w:type="dxa"/>
          </w:tcPr>
          <w:p w:rsidR="005667EC" w:rsidRPr="005667EC" w:rsidRDefault="005667EC" w:rsidP="005667EC">
            <w:pPr>
              <w:rPr>
                <w:rFonts w:ascii="Times New Roman" w:hAnsi="Times New Roman" w:cs="Times New Roman"/>
              </w:rPr>
            </w:pPr>
            <w:r w:rsidRPr="005667EC">
              <w:rPr>
                <w:rFonts w:ascii="Times New Roman" w:hAnsi="Times New Roman" w:cs="Times New Roman"/>
              </w:rPr>
              <w:t>Получены оценки «3» или «2»</w:t>
            </w:r>
          </w:p>
        </w:tc>
      </w:tr>
    </w:tbl>
    <w:p w:rsidR="005667EC" w:rsidRPr="005667EC" w:rsidRDefault="005667EC" w:rsidP="005667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:rsidR="005667EC" w:rsidRPr="005667EC" w:rsidRDefault="005667EC" w:rsidP="005667EC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5667EC" w:rsidRPr="005667EC" w:rsidRDefault="005667EC" w:rsidP="005667EC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</w:t>
      </w:r>
      <w:proofErr w:type="gramStart"/>
      <w:r w:rsidRPr="005667EC">
        <w:rPr>
          <w:rFonts w:ascii="Times New Roman" w:eastAsia="SimSun" w:hAnsi="Times New Roman" w:cs="Times New Roman"/>
          <w:lang w:eastAsia="ru-RU"/>
        </w:rPr>
        <w:t>и  учебно</w:t>
      </w:r>
      <w:proofErr w:type="gramEnd"/>
      <w:r w:rsidRPr="005667EC">
        <w:rPr>
          <w:rFonts w:ascii="Times New Roman" w:eastAsia="SimSun" w:hAnsi="Times New Roman" w:cs="Times New Roman"/>
          <w:lang w:eastAsia="ru-RU"/>
        </w:rPr>
        <w:t>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5667EC" w:rsidRPr="005667EC" w:rsidRDefault="005667EC" w:rsidP="005667EC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667EC">
        <w:rPr>
          <w:rFonts w:ascii="Times New Roman" w:eastAsia="SimSun" w:hAnsi="Times New Roman" w:cs="Times New Roman"/>
          <w:lang w:eastAsia="ru-RU"/>
        </w:rPr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5667EC" w:rsidRPr="005667EC" w:rsidTr="00143C2B">
        <w:tc>
          <w:tcPr>
            <w:tcW w:w="6521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br w:type="page"/>
              <w:t>Наименование учебного оборудования</w:t>
            </w:r>
          </w:p>
        </w:tc>
        <w:tc>
          <w:tcPr>
            <w:tcW w:w="1843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5667EC" w:rsidRPr="005667EC" w:rsidTr="00143C2B">
        <w:trPr>
          <w:trHeight w:val="1365"/>
        </w:trPr>
        <w:tc>
          <w:tcPr>
            <w:tcW w:w="6521" w:type="dxa"/>
          </w:tcPr>
          <w:p w:rsidR="005667EC" w:rsidRPr="005667EC" w:rsidRDefault="005667EC" w:rsidP="005667E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5667EC" w:rsidRPr="005667EC" w:rsidRDefault="005667EC" w:rsidP="005667E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Детское удерживающее устройство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1843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5667EC" w:rsidRPr="005667EC" w:rsidTr="00143C2B">
        <w:tc>
          <w:tcPr>
            <w:tcW w:w="6521" w:type="dxa"/>
          </w:tcPr>
          <w:p w:rsidR="005667EC" w:rsidRPr="005667EC" w:rsidRDefault="005667EC" w:rsidP="005667E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b/>
                <w:lang w:eastAsia="ru-RU"/>
              </w:rPr>
              <w:t>Учебно-наглядные пособия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Основы законодательства в сфере дорожного движения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Дорожные знаки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Дорожная разметка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lastRenderedPageBreak/>
              <w:t>Опознавательные и регистрационные знаки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Средства регулирования дорожного движения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Сигналы регулировщика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Начало движения, маневрирование. Способы разворота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Расположение транспортных средств на проезжей части Скорость движения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Обгон, опережение, встречный разъезд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Остановка и стоянка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Проезд перекрестков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Движение через железнодорожные пути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Движение по автомагистралям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Движение в жилых зонах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Перевозка пассажиров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Перевозка грузов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Страхование автогражданской ответственности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Последовательность действий при ДТП</w:t>
            </w:r>
          </w:p>
        </w:tc>
        <w:tc>
          <w:tcPr>
            <w:tcW w:w="1843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67EC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lastRenderedPageBreak/>
              <w:t>Электронный вид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67EC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67EC" w:rsidRPr="005667EC" w:rsidRDefault="005667EC" w:rsidP="005667E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5667EC" w:rsidRPr="005667EC" w:rsidRDefault="005667EC" w:rsidP="005667EC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5667EC" w:rsidRPr="005667EC" w:rsidRDefault="005667EC" w:rsidP="005667EC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67EC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1. О безопасности дорожного движения: федерал</w:t>
      </w:r>
      <w:proofErr w:type="gramStart"/>
      <w:r w:rsidRPr="005667EC">
        <w:rPr>
          <w:rFonts w:ascii="Times New Roman" w:eastAsia="Times New Roman" w:hAnsi="Times New Roman" w:cs="Times New Roman"/>
          <w:lang w:eastAsia="ru-RU"/>
        </w:rPr>
        <w:t>. закон</w:t>
      </w:r>
      <w:proofErr w:type="gramEnd"/>
      <w:r w:rsidRPr="005667EC">
        <w:rPr>
          <w:rFonts w:ascii="Times New Roman" w:eastAsia="Times New Roman" w:hAnsi="Times New Roman" w:cs="Times New Roman"/>
          <w:lang w:eastAsia="ru-RU"/>
        </w:rPr>
        <w:t xml:space="preserve"> от 10 декабря 1995 г. №196-  ФЗ//</w:t>
      </w:r>
      <w:r w:rsidRPr="005667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Справочная правовая система «Консультант Плюс»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2. Об обязательном страховании гражданской ответственности владельцев транспортных средств ФЗ от 25 апреля 2002 г.  № 40 -ФЗ//</w:t>
      </w:r>
      <w:r w:rsidRPr="005667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Справочная правовая система «Консультант Плюс»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3. Экзаменационные билеты для приема экзамена на право управления транспортными средствами категорий "А" и "В</w:t>
      </w:r>
      <w:proofErr w:type="gramStart"/>
      <w:r w:rsidRPr="005667EC">
        <w:rPr>
          <w:rFonts w:ascii="Times New Roman" w:eastAsia="Times New Roman" w:hAnsi="Times New Roman" w:cs="Times New Roman"/>
          <w:lang w:eastAsia="ru-RU"/>
        </w:rPr>
        <w:t>".-</w:t>
      </w:r>
      <w:proofErr w:type="gramEnd"/>
      <w:r w:rsidRPr="005667EC">
        <w:rPr>
          <w:rFonts w:ascii="Times New Roman" w:eastAsia="Times New Roman" w:hAnsi="Times New Roman" w:cs="Times New Roman"/>
          <w:lang w:eastAsia="ru-RU"/>
        </w:rPr>
        <w:t xml:space="preserve"> М.: Рецепт-Холдинг, 2024.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>4. Правила дорожного движения Российской Федерации ООО «</w:t>
      </w:r>
      <w:proofErr w:type="spellStart"/>
      <w:r w:rsidRPr="005667EC">
        <w:rPr>
          <w:rFonts w:ascii="Times New Roman" w:eastAsia="Times New Roman" w:hAnsi="Times New Roman" w:cs="Times New Roman"/>
          <w:lang w:eastAsia="ru-RU"/>
        </w:rPr>
        <w:t>Атберг</w:t>
      </w:r>
      <w:proofErr w:type="spellEnd"/>
      <w:r w:rsidRPr="005667EC">
        <w:rPr>
          <w:rFonts w:ascii="Times New Roman" w:eastAsia="Times New Roman" w:hAnsi="Times New Roman" w:cs="Times New Roman"/>
          <w:lang w:eastAsia="ru-RU"/>
        </w:rPr>
        <w:t xml:space="preserve"> 98» А.Т. Берг, ООО «Каламин», И.Н. </w:t>
      </w:r>
      <w:proofErr w:type="spellStart"/>
      <w:r w:rsidRPr="005667EC">
        <w:rPr>
          <w:rFonts w:ascii="Times New Roman" w:eastAsia="Times New Roman" w:hAnsi="Times New Roman" w:cs="Times New Roman"/>
          <w:lang w:eastAsia="ru-RU"/>
        </w:rPr>
        <w:t>Назин</w:t>
      </w:r>
      <w:proofErr w:type="spellEnd"/>
      <w:r w:rsidRPr="005667EC">
        <w:rPr>
          <w:rFonts w:ascii="Times New Roman" w:eastAsia="Times New Roman" w:hAnsi="Times New Roman" w:cs="Times New Roman"/>
          <w:lang w:eastAsia="ru-RU"/>
        </w:rPr>
        <w:t>, Москва - 2024</w:t>
      </w:r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 xml:space="preserve">5. </w:t>
      </w:r>
      <w:hyperlink r:id="rId10" w:history="1">
        <w:r w:rsidRPr="005667E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https://автошколадома.рф/oglavlenie/</w:t>
        </w:r>
      </w:hyperlink>
    </w:p>
    <w:p w:rsidR="005667EC" w:rsidRPr="005667EC" w:rsidRDefault="005667EC" w:rsidP="0056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7EC">
        <w:rPr>
          <w:rFonts w:ascii="Times New Roman" w:eastAsia="Times New Roman" w:hAnsi="Times New Roman" w:cs="Times New Roman"/>
          <w:lang w:eastAsia="ru-RU"/>
        </w:rPr>
        <w:t xml:space="preserve">6. ООО «Форвард </w:t>
      </w:r>
      <w:proofErr w:type="spellStart"/>
      <w:r w:rsidRPr="005667EC">
        <w:rPr>
          <w:rFonts w:ascii="Times New Roman" w:eastAsia="Times New Roman" w:hAnsi="Times New Roman" w:cs="Times New Roman"/>
          <w:lang w:eastAsia="ru-RU"/>
        </w:rPr>
        <w:t>Девелопмант</w:t>
      </w:r>
      <w:proofErr w:type="spellEnd"/>
      <w:r w:rsidRPr="005667EC">
        <w:rPr>
          <w:rFonts w:ascii="Times New Roman" w:eastAsia="Times New Roman" w:hAnsi="Times New Roman" w:cs="Times New Roman"/>
          <w:lang w:eastAsia="ru-RU"/>
        </w:rPr>
        <w:t>» «Теоретический экзамен в ГИБДД» (программное обеспечение) Губин Н.Л. г. Новосибирск</w:t>
      </w:r>
    </w:p>
    <w:p w:rsidR="0098711F" w:rsidRDefault="0098711F" w:rsidP="005667EC">
      <w:pPr>
        <w:ind w:left="-993"/>
      </w:pPr>
    </w:p>
    <w:sectPr w:rsidR="0098711F" w:rsidSect="005667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7E8"/>
    <w:multiLevelType w:val="hybridMultilevel"/>
    <w:tmpl w:val="890AA7D4"/>
    <w:lvl w:ilvl="0" w:tplc="153862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603D2"/>
    <w:multiLevelType w:val="hybridMultilevel"/>
    <w:tmpl w:val="7F1249AA"/>
    <w:lvl w:ilvl="0" w:tplc="AC2A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AE044E"/>
    <w:multiLevelType w:val="hybridMultilevel"/>
    <w:tmpl w:val="4C84DCDA"/>
    <w:lvl w:ilvl="0" w:tplc="30243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F9"/>
    <w:rsid w:val="005667EC"/>
    <w:rsid w:val="0098711F"/>
    <w:rsid w:val="00D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0C2D-210E-4BDD-9364-7B115DD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EC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gl8ahknbd5b5e.xn--p1ai/tema-13-proezd-perekryostkov/tema-133-reguliruemye-perekryost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agl8ahknbd5b5e.xn--p1ai/tema-13-proezd-perekryostkov/tema-132-nereguliruemye-perekryostki-neravnoznachnyx-dor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agl8ahknbd5b5e.xn--p1ai/tema-13-proezd-perekryostkov/tema-131-nereguliruemye-perekryostki-ravnoznachnyx-doro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aagl8ahknbd5b5e.xn--p1ai/tema-13-proezd-perekryostkov" TargetMode="External"/><Relationship Id="rId10" Type="http://schemas.openxmlformats.org/officeDocument/2006/relationships/hyperlink" Target="https://&#1072;&#1074;&#1090;&#1086;&#1096;&#1082;&#1086;&#1083;&#1072;&#1076;&#1086;&#1084;&#1072;.&#1088;&#1092;/oglav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agl8ahknbd5b5e.xn--p1ai/tema-20-buksirovka-mexanicheskix-transportnyx-sred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3630</Words>
  <Characters>20694</Characters>
  <Application>Microsoft Office Word</Application>
  <DocSecurity>0</DocSecurity>
  <Lines>172</Lines>
  <Paragraphs>48</Paragraphs>
  <ScaleCrop>false</ScaleCrop>
  <Company/>
  <LinksUpToDate>false</LinksUpToDate>
  <CharactersWithSpaces>24276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2024-11-28T06:01:00Z</dcterms:created>
  <dcterms:modified xsi:type="dcterms:W3CDTF">2024-11-28T06:04:00Z</dcterms:modified>
</cp:coreProperties>
</file>